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4B001A" w:rsidRDefault="004B001A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4B001A">
              <w:rPr>
                <w:rFonts w:ascii="Times New Roman" w:hAnsi="Times New Roman" w:cs="Times New Roman"/>
                <w:b/>
                <w:sz w:val="22"/>
                <w:szCs w:val="22"/>
              </w:rPr>
              <w:t>„CESTNÁ  MOSTOVÁ  VÁHA – STAVEBNÁ  PRÍPRAVA“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RPr="00B7383F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4B001A" w:rsidP="00F55494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Cestná mostová váha – stavebné práce</w:t>
            </w:r>
            <w:bookmarkStart w:id="0" w:name="_GoBack"/>
            <w:bookmarkEnd w:id="0"/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4B001A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7383F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23</cp:revision>
  <cp:lastPrinted>2021-05-18T12:26:00Z</cp:lastPrinted>
  <dcterms:created xsi:type="dcterms:W3CDTF">2019-03-16T14:00:00Z</dcterms:created>
  <dcterms:modified xsi:type="dcterms:W3CDTF">2021-07-14T07:55:00Z</dcterms:modified>
</cp:coreProperties>
</file>